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2E66" w:rsidRPr="009F133D" w:rsidRDefault="001571F7" w:rsidP="00CF4C51">
      <w:pPr>
        <w:spacing w:line="360" w:lineRule="auto"/>
        <w:jc w:val="center"/>
        <w:rPr>
          <w:rFonts w:ascii="Times New Roman" w:eastAsia="隶书" w:hAnsi="Times New Roman" w:cs="Times New Roman"/>
          <w:color w:val="FF0000"/>
          <w:sz w:val="150"/>
          <w:szCs w:val="150"/>
        </w:rPr>
      </w:pPr>
      <w:r w:rsidRPr="009F133D">
        <w:rPr>
          <w:rFonts w:ascii="Times New Roman" w:eastAsia="隶书" w:hAnsi="Times New Roman" w:cs="Times New Roman"/>
          <w:color w:val="FF0000"/>
          <w:sz w:val="150"/>
          <w:szCs w:val="150"/>
        </w:rPr>
        <w:t>监</w:t>
      </w:r>
      <w:r w:rsidRPr="009F133D">
        <w:rPr>
          <w:rFonts w:ascii="Times New Roman" w:eastAsia="隶书" w:hAnsi="Times New Roman" w:cs="Times New Roman"/>
          <w:color w:val="FF0000"/>
          <w:sz w:val="150"/>
          <w:szCs w:val="150"/>
        </w:rPr>
        <w:t xml:space="preserve"> </w:t>
      </w:r>
      <w:r w:rsidRPr="009F133D">
        <w:rPr>
          <w:rFonts w:ascii="Times New Roman" w:eastAsia="隶书" w:hAnsi="Times New Roman" w:cs="Times New Roman"/>
          <w:color w:val="FF0000"/>
          <w:sz w:val="150"/>
          <w:szCs w:val="150"/>
        </w:rPr>
        <w:t>督</w:t>
      </w:r>
      <w:r w:rsidRPr="009F133D">
        <w:rPr>
          <w:rFonts w:ascii="Times New Roman" w:eastAsia="隶书" w:hAnsi="Times New Roman" w:cs="Times New Roman"/>
          <w:color w:val="FF0000"/>
          <w:sz w:val="150"/>
          <w:szCs w:val="150"/>
        </w:rPr>
        <w:t xml:space="preserve"> </w:t>
      </w:r>
      <w:r w:rsidRPr="009F133D">
        <w:rPr>
          <w:rFonts w:ascii="Times New Roman" w:eastAsia="隶书" w:hAnsi="Times New Roman" w:cs="Times New Roman"/>
          <w:color w:val="FF0000"/>
          <w:sz w:val="150"/>
          <w:szCs w:val="150"/>
        </w:rPr>
        <w:t>专</w:t>
      </w:r>
      <w:r w:rsidRPr="009F133D">
        <w:rPr>
          <w:rFonts w:ascii="Times New Roman" w:eastAsia="隶书" w:hAnsi="Times New Roman" w:cs="Times New Roman"/>
          <w:color w:val="FF0000"/>
          <w:sz w:val="150"/>
          <w:szCs w:val="150"/>
        </w:rPr>
        <w:t xml:space="preserve"> </w:t>
      </w:r>
      <w:r w:rsidRPr="009F133D">
        <w:rPr>
          <w:rFonts w:ascii="Times New Roman" w:eastAsia="隶书" w:hAnsi="Times New Roman" w:cs="Times New Roman"/>
          <w:color w:val="FF0000"/>
          <w:sz w:val="150"/>
          <w:szCs w:val="150"/>
        </w:rPr>
        <w:t>报</w:t>
      </w:r>
    </w:p>
    <w:p w:rsidR="000E2E66" w:rsidRPr="00186CB4" w:rsidRDefault="001571F7">
      <w:pPr>
        <w:spacing w:line="500" w:lineRule="exact"/>
        <w:ind w:firstLineChars="200" w:firstLine="643"/>
        <w:jc w:val="center"/>
        <w:rPr>
          <w:rFonts w:ascii="Times New Roman" w:eastAsia="仿宋_GB2312" w:hAnsi="Times New Roman" w:cs="Times New Roman"/>
          <w:b/>
          <w:bCs/>
          <w:sz w:val="32"/>
          <w:szCs w:val="32"/>
        </w:rPr>
      </w:pPr>
      <w:r w:rsidRPr="00186CB4">
        <w:rPr>
          <w:rFonts w:ascii="Times New Roman" w:eastAsia="仿宋_GB2312" w:hAnsi="Times New Roman" w:cs="Times New Roman"/>
          <w:b/>
          <w:bCs/>
          <w:sz w:val="32"/>
          <w:szCs w:val="32"/>
        </w:rPr>
        <w:t>2020</w:t>
      </w:r>
      <w:r w:rsidRPr="00186CB4">
        <w:rPr>
          <w:rFonts w:ascii="Times New Roman" w:eastAsia="仿宋_GB2312" w:hAnsi="Times New Roman" w:cs="Times New Roman"/>
          <w:b/>
          <w:bCs/>
          <w:sz w:val="32"/>
          <w:szCs w:val="32"/>
        </w:rPr>
        <w:t>年</w:t>
      </w:r>
      <w:r w:rsidR="00CF4C51">
        <w:rPr>
          <w:rFonts w:ascii="Times New Roman" w:eastAsia="仿宋_GB2312" w:hAnsi="Times New Roman" w:cs="Times New Roman" w:hint="eastAsia"/>
          <w:b/>
          <w:bCs/>
          <w:sz w:val="32"/>
          <w:szCs w:val="32"/>
        </w:rPr>
        <w:t>5</w:t>
      </w:r>
      <w:r w:rsidRPr="00186CB4">
        <w:rPr>
          <w:rFonts w:ascii="Times New Roman" w:eastAsia="仿宋_GB2312" w:hAnsi="Times New Roman" w:cs="Times New Roman"/>
          <w:b/>
          <w:bCs/>
          <w:sz w:val="32"/>
          <w:szCs w:val="32"/>
        </w:rPr>
        <w:t>号</w:t>
      </w:r>
    </w:p>
    <w:p w:rsidR="000E2E66" w:rsidRPr="00186CB4" w:rsidRDefault="001571F7" w:rsidP="0075219D">
      <w:pPr>
        <w:spacing w:line="500" w:lineRule="exact"/>
        <w:ind w:firstLineChars="200" w:firstLine="560"/>
        <w:jc w:val="left"/>
        <w:rPr>
          <w:rFonts w:ascii="Times New Roman" w:eastAsia="仿宋" w:hAnsi="Times New Roman" w:cs="Times New Roman"/>
          <w:sz w:val="32"/>
          <w:szCs w:val="32"/>
        </w:rPr>
      </w:pPr>
      <w:r w:rsidRPr="00186CB4">
        <w:rPr>
          <w:rFonts w:ascii="Times New Roman" w:eastAsia="仿宋_GB2312" w:hAnsi="Times New Roman" w:cs="Times New Roman"/>
          <w:sz w:val="28"/>
          <w:szCs w:val="28"/>
        </w:rPr>
        <w:t>纪委办</w:t>
      </w:r>
      <w:r w:rsidRPr="00186CB4">
        <w:rPr>
          <w:rFonts w:ascii="Times New Roman" w:eastAsia="仿宋_GB2312" w:hAnsi="Times New Roman" w:cs="Times New Roman"/>
          <w:sz w:val="28"/>
          <w:szCs w:val="28"/>
        </w:rPr>
        <w:t xml:space="preserve">      </w:t>
      </w:r>
      <w:r w:rsidR="009F133D">
        <w:rPr>
          <w:rFonts w:ascii="Times New Roman" w:eastAsia="仿宋_GB2312" w:hAnsi="Times New Roman" w:cs="Times New Roman"/>
          <w:sz w:val="28"/>
          <w:szCs w:val="28"/>
        </w:rPr>
        <w:t xml:space="preserve">                </w:t>
      </w:r>
      <w:r w:rsidR="0075219D">
        <w:rPr>
          <w:rFonts w:ascii="Times New Roman" w:eastAsia="仿宋_GB2312" w:hAnsi="Times New Roman" w:cs="Times New Roman" w:hint="eastAsia"/>
          <w:sz w:val="28"/>
          <w:szCs w:val="28"/>
        </w:rPr>
        <w:t xml:space="preserve">   </w:t>
      </w:r>
      <w:r w:rsidR="009F133D">
        <w:rPr>
          <w:rFonts w:ascii="Times New Roman" w:eastAsia="仿宋_GB2312" w:hAnsi="Times New Roman" w:cs="Times New Roman"/>
          <w:sz w:val="28"/>
          <w:szCs w:val="28"/>
        </w:rPr>
        <w:t xml:space="preserve">           </w:t>
      </w:r>
      <w:r w:rsidRPr="00186CB4">
        <w:rPr>
          <w:rFonts w:ascii="Times New Roman" w:eastAsia="仿宋_GB2312" w:hAnsi="Times New Roman" w:cs="Times New Roman"/>
          <w:sz w:val="28"/>
          <w:szCs w:val="28"/>
        </w:rPr>
        <w:t xml:space="preserve"> 2020</w:t>
      </w:r>
      <w:r w:rsidRPr="00186CB4">
        <w:rPr>
          <w:rFonts w:ascii="Times New Roman" w:eastAsia="仿宋_GB2312" w:hAnsi="Times New Roman" w:cs="Times New Roman"/>
          <w:sz w:val="28"/>
          <w:szCs w:val="28"/>
        </w:rPr>
        <w:t>年</w:t>
      </w:r>
      <w:r w:rsidR="00CF4C51">
        <w:rPr>
          <w:rFonts w:ascii="Times New Roman" w:eastAsia="仿宋_GB2312" w:hAnsi="Times New Roman" w:cs="Times New Roman" w:hint="eastAsia"/>
          <w:sz w:val="28"/>
          <w:szCs w:val="28"/>
        </w:rPr>
        <w:t>9</w:t>
      </w:r>
      <w:r w:rsidRPr="00186CB4">
        <w:rPr>
          <w:rFonts w:ascii="Times New Roman" w:eastAsia="仿宋_GB2312" w:hAnsi="Times New Roman" w:cs="Times New Roman"/>
          <w:sz w:val="28"/>
          <w:szCs w:val="28"/>
        </w:rPr>
        <w:t>月</w:t>
      </w:r>
      <w:r w:rsidR="00CF4C51">
        <w:rPr>
          <w:rFonts w:ascii="Times New Roman" w:eastAsia="仿宋_GB2312" w:hAnsi="Times New Roman" w:cs="Times New Roman" w:hint="eastAsia"/>
          <w:sz w:val="28"/>
          <w:szCs w:val="28"/>
        </w:rPr>
        <w:t>21</w:t>
      </w:r>
      <w:r w:rsidRPr="00186CB4">
        <w:rPr>
          <w:rFonts w:ascii="Times New Roman" w:eastAsia="仿宋_GB2312" w:hAnsi="Times New Roman" w:cs="Times New Roman"/>
          <w:sz w:val="28"/>
          <w:szCs w:val="28"/>
        </w:rPr>
        <w:t>日</w:t>
      </w:r>
      <w:r w:rsidRPr="00186CB4">
        <w:rPr>
          <w:rFonts w:ascii="Times New Roman" w:eastAsia="仿宋" w:hAnsi="Times New Roman" w:cs="Times New Roman"/>
          <w:sz w:val="32"/>
          <w:szCs w:val="32"/>
        </w:rPr>
        <w:t xml:space="preserve">                        </w:t>
      </w:r>
    </w:p>
    <w:p w:rsidR="009F133D" w:rsidRDefault="00446201" w:rsidP="00CF4C51">
      <w:pPr>
        <w:spacing w:line="700" w:lineRule="exact"/>
        <w:jc w:val="center"/>
        <w:rPr>
          <w:rFonts w:ascii="宋体" w:hAnsi="宋体" w:cs="宋体"/>
          <w:kern w:val="0"/>
          <w:sz w:val="24"/>
        </w:rPr>
      </w:pPr>
      <w:r>
        <w:rPr>
          <w:rFonts w:ascii="宋体" w:hAnsi="宋体" w:cs="宋体"/>
          <w:kern w:val="0"/>
          <w:sz w:val="24"/>
        </w:rPr>
        <w:pict>
          <v:rect id="矩形 2" o:spid="_x0000_i1025" style="width:429.25pt;height:2.5pt;mso-position-horizontal-relative:page;mso-position-vertical-relative:page" o:hrpct="0" o:hralign="center" o:hrstd="t" o:hrnoshade="t" o:hr="t" fillcolor="red" stroked="f"/>
        </w:pict>
      </w:r>
    </w:p>
    <w:p w:rsidR="000E2E66" w:rsidRPr="00186CB4" w:rsidRDefault="000E2E66" w:rsidP="009F133D">
      <w:pPr>
        <w:spacing w:line="700" w:lineRule="exact"/>
        <w:rPr>
          <w:rFonts w:ascii="Times New Roman" w:eastAsia="新宋体" w:hAnsi="Times New Roman" w:cs="Times New Roman"/>
          <w:sz w:val="44"/>
          <w:szCs w:val="44"/>
        </w:rPr>
      </w:pPr>
    </w:p>
    <w:p w:rsidR="00CF4C51" w:rsidRDefault="00CF4C51" w:rsidP="00CF4C51">
      <w:pPr>
        <w:spacing w:line="700" w:lineRule="exact"/>
        <w:jc w:val="center"/>
        <w:rPr>
          <w:rFonts w:ascii="华文中宋" w:eastAsia="华文中宋" w:hAnsi="华文中宋" w:cs="华文中宋"/>
          <w:sz w:val="44"/>
          <w:szCs w:val="44"/>
        </w:rPr>
      </w:pPr>
      <w:r>
        <w:rPr>
          <w:rFonts w:ascii="华文中宋" w:eastAsia="华文中宋" w:hAnsi="华文中宋" w:cs="华文中宋" w:hint="eastAsia"/>
          <w:sz w:val="44"/>
          <w:szCs w:val="44"/>
        </w:rPr>
        <w:t>关于节约粮食、制止餐饮浪费专项监督检查</w:t>
      </w:r>
    </w:p>
    <w:p w:rsidR="00CF4C51" w:rsidRPr="003A002D" w:rsidRDefault="00CF4C51" w:rsidP="00CF4C51">
      <w:pPr>
        <w:spacing w:line="700" w:lineRule="exact"/>
        <w:jc w:val="center"/>
        <w:rPr>
          <w:rFonts w:ascii="华文中宋" w:eastAsia="华文中宋" w:hAnsi="华文中宋" w:cs="华文中宋"/>
          <w:sz w:val="44"/>
          <w:szCs w:val="44"/>
        </w:rPr>
      </w:pPr>
      <w:r>
        <w:rPr>
          <w:rFonts w:ascii="华文中宋" w:eastAsia="华文中宋" w:hAnsi="华文中宋" w:cs="华文中宋" w:hint="eastAsia"/>
          <w:sz w:val="44"/>
          <w:szCs w:val="44"/>
        </w:rPr>
        <w:t>的通报</w:t>
      </w:r>
    </w:p>
    <w:p w:rsidR="00CF4C51" w:rsidRDefault="00CF4C51" w:rsidP="00CF4C51">
      <w:pPr>
        <w:spacing w:line="600" w:lineRule="exact"/>
        <w:ind w:firstLineChars="200" w:firstLine="640"/>
        <w:jc w:val="left"/>
        <w:rPr>
          <w:rFonts w:ascii="仿宋_GB2312" w:eastAsia="仿宋_GB2312" w:hAnsi="仿宋" w:cs="仿宋"/>
          <w:sz w:val="32"/>
          <w:szCs w:val="32"/>
        </w:rPr>
      </w:pPr>
    </w:p>
    <w:p w:rsidR="00CF4C51" w:rsidRPr="0015723E" w:rsidRDefault="00CF4C51" w:rsidP="00CF4C51">
      <w:pPr>
        <w:spacing w:line="600" w:lineRule="exact"/>
        <w:ind w:firstLineChars="200" w:firstLine="640"/>
        <w:jc w:val="left"/>
        <w:rPr>
          <w:rFonts w:ascii="仿宋_GB2312" w:eastAsia="仿宋_GB2312" w:hAnsi="仿宋" w:cs="仿宋"/>
          <w:sz w:val="32"/>
          <w:szCs w:val="32"/>
        </w:rPr>
      </w:pPr>
      <w:r w:rsidRPr="0015723E">
        <w:rPr>
          <w:rFonts w:ascii="仿宋_GB2312" w:eastAsia="仿宋_GB2312" w:hAnsi="仿宋" w:cs="仿宋" w:hint="eastAsia"/>
          <w:sz w:val="32"/>
          <w:szCs w:val="32"/>
        </w:rPr>
        <w:t>近日，中央纪委国家监委印发《关于贯彻落实习近平总书记重要批示精神 加强监督执纪坚决制止餐饮浪费行为的工作意见》，要求各级纪检监察机关把监督节约粮食、坚决制止餐饮浪费作为一项重要任务，立足职能职责精准监督、创新监督，狠刹奢侈浪费歪风。学校纪委结合我校实际，组织开展厉行节约专项监督检查，现将有关情况通报如下：</w:t>
      </w:r>
    </w:p>
    <w:p w:rsidR="00CF4C51" w:rsidRPr="0015723E" w:rsidRDefault="00CF4C51" w:rsidP="00CF4C51">
      <w:pPr>
        <w:numPr>
          <w:ilvl w:val="0"/>
          <w:numId w:val="1"/>
        </w:numPr>
        <w:spacing w:line="600" w:lineRule="exact"/>
        <w:ind w:firstLineChars="200" w:firstLine="643"/>
        <w:rPr>
          <w:rFonts w:ascii="仿宋_GB2312" w:eastAsia="仿宋_GB2312" w:hAnsi="仿宋" w:cs="仿宋"/>
          <w:b/>
          <w:bCs/>
          <w:sz w:val="32"/>
          <w:szCs w:val="32"/>
        </w:rPr>
      </w:pPr>
      <w:r w:rsidRPr="0015723E">
        <w:rPr>
          <w:rFonts w:ascii="仿宋_GB2312" w:eastAsia="仿宋_GB2312" w:hAnsi="仿宋" w:cs="仿宋" w:hint="eastAsia"/>
          <w:b/>
          <w:bCs/>
          <w:sz w:val="32"/>
          <w:szCs w:val="32"/>
        </w:rPr>
        <w:t>监督检查发现的问题</w:t>
      </w:r>
    </w:p>
    <w:p w:rsidR="00CF4C51" w:rsidRPr="0015723E" w:rsidRDefault="00CF4C51" w:rsidP="00CF4C51">
      <w:pPr>
        <w:spacing w:line="600" w:lineRule="exact"/>
        <w:ind w:firstLineChars="200" w:firstLine="640"/>
        <w:jc w:val="left"/>
        <w:rPr>
          <w:rFonts w:ascii="仿宋_GB2312" w:eastAsia="仿宋_GB2312" w:hAnsi="仿宋" w:cs="仿宋"/>
          <w:sz w:val="32"/>
          <w:szCs w:val="32"/>
        </w:rPr>
      </w:pPr>
      <w:r w:rsidRPr="0015723E">
        <w:rPr>
          <w:rFonts w:ascii="仿宋_GB2312" w:eastAsia="仿宋_GB2312" w:hAnsi="仿宋" w:cs="仿宋" w:hint="eastAsia"/>
          <w:sz w:val="32"/>
          <w:szCs w:val="32"/>
        </w:rPr>
        <w:t>开学以来，</w:t>
      </w:r>
      <w:r>
        <w:rPr>
          <w:rFonts w:ascii="仿宋_GB2312" w:eastAsia="仿宋_GB2312" w:hAnsi="仿宋" w:cs="仿宋" w:hint="eastAsia"/>
          <w:sz w:val="32"/>
          <w:szCs w:val="32"/>
        </w:rPr>
        <w:t>学</w:t>
      </w:r>
      <w:r w:rsidRPr="0015723E">
        <w:rPr>
          <w:rFonts w:ascii="仿宋_GB2312" w:eastAsia="仿宋_GB2312" w:hAnsi="仿宋" w:cs="仿宋" w:hint="eastAsia"/>
          <w:sz w:val="32"/>
          <w:szCs w:val="32"/>
        </w:rPr>
        <w:t>校纪委多次安排专人、组织党风党纪学生监督员，深入食堂、宿舍、教室等场所，就校园餐饮浪费问题进行监督检查。</w:t>
      </w:r>
    </w:p>
    <w:p w:rsidR="00CF4C51" w:rsidRDefault="00CF4C51" w:rsidP="00CF4C51">
      <w:pPr>
        <w:spacing w:line="600" w:lineRule="exact"/>
        <w:ind w:firstLineChars="200" w:firstLine="640"/>
        <w:jc w:val="left"/>
        <w:rPr>
          <w:rFonts w:ascii="仿宋_GB2312" w:eastAsia="仿宋_GB2312" w:hAnsi="仿宋" w:cs="仿宋"/>
          <w:sz w:val="32"/>
          <w:szCs w:val="32"/>
        </w:rPr>
      </w:pPr>
      <w:r w:rsidRPr="0015723E">
        <w:rPr>
          <w:rFonts w:ascii="仿宋_GB2312" w:eastAsia="仿宋_GB2312" w:hAnsi="仿宋" w:cs="仿宋" w:hint="eastAsia"/>
          <w:color w:val="000000" w:themeColor="text1"/>
          <w:sz w:val="32"/>
          <w:szCs w:val="32"/>
        </w:rPr>
        <w:t>“一粥一饭，当思来之不易；半丝半缕，恒念物力维艰。”</w:t>
      </w:r>
      <w:r>
        <w:rPr>
          <w:rFonts w:ascii="仿宋_GB2312" w:eastAsia="仿宋_GB2312" w:hAnsi="仿宋" w:cs="仿宋" w:hint="eastAsia"/>
          <w:color w:val="000000" w:themeColor="text1"/>
          <w:sz w:val="32"/>
          <w:szCs w:val="32"/>
        </w:rPr>
        <w:t>近年来我校持续开展“光盘行动”，采取了一系列措施来制止餐饮浪费，</w:t>
      </w:r>
      <w:r w:rsidRPr="0015723E">
        <w:rPr>
          <w:rFonts w:ascii="仿宋_GB2312" w:eastAsia="仿宋_GB2312" w:hAnsi="仿宋" w:cs="仿宋" w:hint="eastAsia"/>
          <w:color w:val="000000" w:themeColor="text1"/>
          <w:sz w:val="32"/>
          <w:szCs w:val="32"/>
        </w:rPr>
        <w:t>如学生伙管会发放“光盘奖券”，鼓励节约粮食；后勤保障处</w:t>
      </w:r>
      <w:r w:rsidRPr="0015723E">
        <w:rPr>
          <w:rFonts w:ascii="仿宋_GB2312" w:eastAsia="仿宋_GB2312" w:hAnsi="仿宋" w:cs="仿宋" w:hint="eastAsia"/>
          <w:color w:val="000000" w:themeColor="text1"/>
          <w:sz w:val="32"/>
          <w:szCs w:val="32"/>
        </w:rPr>
        <w:lastRenderedPageBreak/>
        <w:t>发出倡议书，号召全校师生做浪费粮食的抵制者、节约“食”尚的递送者、绿色生活的缔造者</w:t>
      </w:r>
      <w:r>
        <w:rPr>
          <w:rFonts w:ascii="仿宋_GB2312" w:eastAsia="仿宋_GB2312" w:hAnsi="仿宋" w:cs="仿宋" w:hint="eastAsia"/>
          <w:color w:val="000000" w:themeColor="text1"/>
          <w:sz w:val="32"/>
          <w:szCs w:val="32"/>
        </w:rPr>
        <w:t>，</w:t>
      </w:r>
      <w:r w:rsidRPr="0015723E">
        <w:rPr>
          <w:rFonts w:ascii="仿宋_GB2312" w:eastAsia="仿宋_GB2312" w:hAnsi="仿宋" w:cs="仿宋" w:hint="eastAsia"/>
          <w:color w:val="000000" w:themeColor="text1"/>
          <w:sz w:val="32"/>
          <w:szCs w:val="32"/>
        </w:rPr>
        <w:t>取得了</w:t>
      </w:r>
      <w:r>
        <w:rPr>
          <w:rFonts w:ascii="仿宋_GB2312" w:eastAsia="仿宋_GB2312" w:hAnsi="仿宋" w:cs="仿宋" w:hint="eastAsia"/>
          <w:color w:val="000000" w:themeColor="text1"/>
          <w:sz w:val="32"/>
          <w:szCs w:val="32"/>
        </w:rPr>
        <w:t>良好</w:t>
      </w:r>
      <w:r w:rsidRPr="0015723E">
        <w:rPr>
          <w:rFonts w:ascii="仿宋_GB2312" w:eastAsia="仿宋_GB2312" w:hAnsi="仿宋" w:cs="仿宋" w:hint="eastAsia"/>
          <w:color w:val="000000" w:themeColor="text1"/>
          <w:sz w:val="32"/>
          <w:szCs w:val="32"/>
        </w:rPr>
        <w:t>成效</w:t>
      </w:r>
      <w:r w:rsidR="00571B8F">
        <w:rPr>
          <w:rFonts w:ascii="仿宋_GB2312" w:eastAsia="仿宋_GB2312" w:hAnsi="仿宋" w:cs="仿宋" w:hint="eastAsia"/>
          <w:color w:val="000000" w:themeColor="text1"/>
          <w:sz w:val="32"/>
          <w:szCs w:val="32"/>
        </w:rPr>
        <w:t>，近期大江晚报、学习强国等媒体平台对此进行了报道</w:t>
      </w:r>
      <w:r w:rsidRPr="0015723E">
        <w:rPr>
          <w:rFonts w:ascii="仿宋_GB2312" w:eastAsia="仿宋_GB2312" w:hAnsi="仿宋" w:cs="仿宋" w:hint="eastAsia"/>
          <w:color w:val="000000" w:themeColor="text1"/>
          <w:sz w:val="32"/>
          <w:szCs w:val="32"/>
        </w:rPr>
        <w:t>。</w:t>
      </w:r>
      <w:r w:rsidRPr="0015723E">
        <w:rPr>
          <w:rFonts w:ascii="仿宋_GB2312" w:eastAsia="仿宋_GB2312" w:hAnsi="仿宋" w:cs="仿宋" w:hint="eastAsia"/>
          <w:sz w:val="32"/>
          <w:szCs w:val="32"/>
        </w:rPr>
        <w:t>但在监督检查中</w:t>
      </w:r>
      <w:r>
        <w:rPr>
          <w:rFonts w:ascii="仿宋_GB2312" w:eastAsia="仿宋_GB2312" w:hAnsi="仿宋" w:cs="仿宋" w:hint="eastAsia"/>
          <w:sz w:val="32"/>
          <w:szCs w:val="32"/>
        </w:rPr>
        <w:t>仍</w:t>
      </w:r>
      <w:r w:rsidRPr="0015723E">
        <w:rPr>
          <w:rFonts w:ascii="仿宋_GB2312" w:eastAsia="仿宋_GB2312" w:hAnsi="仿宋" w:cs="仿宋" w:hint="eastAsia"/>
          <w:sz w:val="32"/>
          <w:szCs w:val="32"/>
        </w:rPr>
        <w:t>发现</w:t>
      </w:r>
      <w:r>
        <w:rPr>
          <w:rFonts w:ascii="仿宋_GB2312" w:eastAsia="仿宋_GB2312" w:hAnsi="仿宋" w:cs="仿宋" w:hint="eastAsia"/>
          <w:sz w:val="32"/>
          <w:szCs w:val="32"/>
        </w:rPr>
        <w:t>存在一些问题：</w:t>
      </w:r>
    </w:p>
    <w:p w:rsidR="00CF4C51" w:rsidRDefault="00CF4C51" w:rsidP="00CF4C51">
      <w:pPr>
        <w:spacing w:line="600" w:lineRule="exact"/>
        <w:ind w:firstLineChars="200" w:firstLine="640"/>
        <w:rPr>
          <w:rFonts w:ascii="仿宋_GB2312" w:eastAsia="仿宋_GB2312" w:hAnsi="仿宋" w:cs="Times New Roman"/>
          <w:color w:val="000000" w:themeColor="text1"/>
          <w:spacing w:val="-20"/>
          <w:sz w:val="32"/>
          <w:szCs w:val="32"/>
        </w:rPr>
      </w:pPr>
      <w:r>
        <w:rPr>
          <w:rFonts w:ascii="仿宋_GB2312" w:eastAsia="仿宋_GB2312" w:hAnsi="仿宋" w:cs="仿宋" w:hint="eastAsia"/>
          <w:sz w:val="32"/>
          <w:szCs w:val="32"/>
        </w:rPr>
        <w:t>1.</w:t>
      </w:r>
      <w:r w:rsidRPr="0015723E">
        <w:rPr>
          <w:rFonts w:ascii="仿宋_GB2312" w:eastAsia="仿宋_GB2312" w:hAnsi="仿宋" w:cs="仿宋" w:hint="eastAsia"/>
          <w:sz w:val="32"/>
          <w:szCs w:val="32"/>
        </w:rPr>
        <w:t>学生中仍存在相当程度的餐饮浪费现象，</w:t>
      </w:r>
      <w:r w:rsidRPr="0015723E">
        <w:rPr>
          <w:rFonts w:ascii="仿宋_GB2312" w:eastAsia="仿宋_GB2312" w:hAnsi="仿宋" w:cs="Times New Roman" w:hint="eastAsia"/>
          <w:color w:val="000000" w:themeColor="text1"/>
          <w:sz w:val="32"/>
          <w:szCs w:val="32"/>
        </w:rPr>
        <w:t>如：米饭浪费情况比较严重，尤其女生剩饭较多；有的因饭菜不合胃口，整碗丢掉；有的</w:t>
      </w:r>
      <w:r>
        <w:rPr>
          <w:rFonts w:ascii="仿宋_GB2312" w:eastAsia="仿宋_GB2312" w:hAnsi="仿宋" w:cs="Times New Roman" w:hint="eastAsia"/>
          <w:color w:val="000000" w:themeColor="text1"/>
          <w:sz w:val="32"/>
          <w:szCs w:val="32"/>
        </w:rPr>
        <w:t>买</w:t>
      </w:r>
      <w:r w:rsidRPr="0015723E">
        <w:rPr>
          <w:rFonts w:ascii="仿宋_GB2312" w:eastAsia="仿宋_GB2312" w:hAnsi="仿宋" w:cs="Times New Roman" w:hint="eastAsia"/>
          <w:color w:val="000000" w:themeColor="text1"/>
          <w:sz w:val="32"/>
          <w:szCs w:val="32"/>
        </w:rPr>
        <w:t>好几份菜，</w:t>
      </w:r>
      <w:r>
        <w:rPr>
          <w:rFonts w:ascii="仿宋_GB2312" w:eastAsia="仿宋_GB2312" w:hAnsi="仿宋" w:cs="Times New Roman" w:hint="eastAsia"/>
          <w:color w:val="000000" w:themeColor="text1"/>
          <w:sz w:val="32"/>
          <w:szCs w:val="32"/>
        </w:rPr>
        <w:t>不能</w:t>
      </w:r>
      <w:r w:rsidR="0075213C">
        <w:rPr>
          <w:rFonts w:ascii="仿宋_GB2312" w:eastAsia="仿宋_GB2312" w:hAnsi="仿宋" w:cs="Times New Roman" w:hint="eastAsia"/>
          <w:color w:val="000000" w:themeColor="text1"/>
          <w:sz w:val="32"/>
          <w:szCs w:val="32"/>
        </w:rPr>
        <w:t>吃完；还</w:t>
      </w:r>
      <w:r>
        <w:rPr>
          <w:rFonts w:ascii="仿宋_GB2312" w:eastAsia="仿宋_GB2312" w:hAnsi="仿宋" w:cs="Times New Roman" w:hint="eastAsia"/>
          <w:color w:val="000000" w:themeColor="text1"/>
          <w:sz w:val="32"/>
          <w:szCs w:val="32"/>
        </w:rPr>
        <w:t>有的</w:t>
      </w:r>
      <w:r w:rsidRPr="0015723E">
        <w:rPr>
          <w:rFonts w:ascii="仿宋_GB2312" w:eastAsia="仿宋_GB2312" w:hAnsi="仿宋" w:cs="Times New Roman" w:hint="eastAsia"/>
          <w:color w:val="000000" w:themeColor="text1"/>
          <w:sz w:val="32"/>
          <w:szCs w:val="32"/>
        </w:rPr>
        <w:t>零食不断、剩菜剩饭等已成习惯</w:t>
      </w:r>
      <w:r>
        <w:rPr>
          <w:rFonts w:ascii="仿宋_GB2312" w:eastAsia="仿宋_GB2312" w:hAnsi="仿宋" w:cs="Times New Roman" w:hint="eastAsia"/>
          <w:color w:val="000000" w:themeColor="text1"/>
          <w:spacing w:val="-20"/>
          <w:sz w:val="32"/>
          <w:szCs w:val="32"/>
        </w:rPr>
        <w:t>。</w:t>
      </w:r>
    </w:p>
    <w:p w:rsidR="00CF4C51" w:rsidRPr="0015723E" w:rsidRDefault="00CF4C51" w:rsidP="00CF4C51">
      <w:pPr>
        <w:spacing w:line="600" w:lineRule="exact"/>
        <w:ind w:firstLineChars="200" w:firstLine="560"/>
        <w:rPr>
          <w:rFonts w:ascii="仿宋_GB2312" w:eastAsia="仿宋_GB2312" w:hAnsi="仿宋" w:cs="仿宋"/>
          <w:sz w:val="32"/>
          <w:szCs w:val="32"/>
        </w:rPr>
      </w:pPr>
      <w:r>
        <w:rPr>
          <w:rFonts w:ascii="仿宋_GB2312" w:eastAsia="仿宋_GB2312" w:hAnsi="仿宋" w:cs="Times New Roman" w:hint="eastAsia"/>
          <w:color w:val="000000" w:themeColor="text1"/>
          <w:spacing w:val="-20"/>
          <w:sz w:val="32"/>
          <w:szCs w:val="32"/>
        </w:rPr>
        <w:t>2.</w:t>
      </w:r>
      <w:r>
        <w:rPr>
          <w:rFonts w:ascii="仿宋_GB2312" w:eastAsia="仿宋_GB2312" w:hAnsi="仿宋" w:cs="仿宋" w:hint="eastAsia"/>
          <w:sz w:val="32"/>
          <w:szCs w:val="32"/>
        </w:rPr>
        <w:t>校内“节约</w:t>
      </w:r>
      <w:r w:rsidR="00F45967">
        <w:rPr>
          <w:rFonts w:ascii="仿宋_GB2312" w:eastAsia="仿宋_GB2312" w:hAnsi="仿宋" w:cs="仿宋" w:hint="eastAsia"/>
          <w:sz w:val="32"/>
          <w:szCs w:val="32"/>
        </w:rPr>
        <w:t>粮食</w:t>
      </w:r>
      <w:r>
        <w:rPr>
          <w:rFonts w:ascii="仿宋_GB2312" w:eastAsia="仿宋_GB2312" w:hAnsi="仿宋" w:cs="仿宋" w:hint="eastAsia"/>
          <w:sz w:val="32"/>
          <w:szCs w:val="32"/>
        </w:rPr>
        <w:t>、</w:t>
      </w:r>
      <w:r w:rsidR="00F45967">
        <w:rPr>
          <w:rFonts w:ascii="仿宋_GB2312" w:eastAsia="仿宋_GB2312" w:hAnsi="仿宋" w:cs="仿宋" w:hint="eastAsia"/>
          <w:sz w:val="32"/>
          <w:szCs w:val="32"/>
        </w:rPr>
        <w:t>制止</w:t>
      </w:r>
      <w:r>
        <w:rPr>
          <w:rFonts w:ascii="仿宋_GB2312" w:eastAsia="仿宋_GB2312" w:hAnsi="仿宋" w:cs="仿宋" w:hint="eastAsia"/>
          <w:sz w:val="32"/>
          <w:szCs w:val="32"/>
        </w:rPr>
        <w:t>餐饮浪费”的浓厚氛围还</w:t>
      </w:r>
      <w:r w:rsidRPr="0015723E">
        <w:rPr>
          <w:rFonts w:ascii="仿宋_GB2312" w:eastAsia="仿宋_GB2312" w:hAnsi="仿宋" w:cs="仿宋" w:hint="eastAsia"/>
          <w:sz w:val="32"/>
          <w:szCs w:val="32"/>
        </w:rPr>
        <w:t>没有形成，</w:t>
      </w:r>
      <w:r w:rsidR="00F45967" w:rsidRPr="0015723E">
        <w:rPr>
          <w:rFonts w:ascii="仿宋_GB2312" w:eastAsia="仿宋_GB2312" w:hAnsi="仿宋" w:cs="仿宋" w:hint="eastAsia"/>
          <w:sz w:val="32"/>
          <w:szCs w:val="32"/>
        </w:rPr>
        <w:t>宣传标语</w:t>
      </w:r>
      <w:r w:rsidRPr="0015723E">
        <w:rPr>
          <w:rFonts w:ascii="仿宋_GB2312" w:eastAsia="仿宋_GB2312" w:hAnsi="仿宋" w:cs="仿宋" w:hint="eastAsia"/>
          <w:sz w:val="32"/>
          <w:szCs w:val="32"/>
        </w:rPr>
        <w:t>主题</w:t>
      </w:r>
      <w:r w:rsidR="00F45967">
        <w:rPr>
          <w:rFonts w:ascii="仿宋_GB2312" w:eastAsia="仿宋_GB2312" w:hAnsi="仿宋" w:cs="仿宋" w:hint="eastAsia"/>
          <w:sz w:val="32"/>
          <w:szCs w:val="32"/>
        </w:rPr>
        <w:t>不够突出、针对性不强</w:t>
      </w:r>
      <w:r w:rsidRPr="0015723E">
        <w:rPr>
          <w:rFonts w:ascii="仿宋_GB2312" w:eastAsia="仿宋_GB2312" w:hAnsi="仿宋" w:cs="仿宋" w:hint="eastAsia"/>
          <w:sz w:val="32"/>
          <w:szCs w:val="32"/>
        </w:rPr>
        <w:t>，</w:t>
      </w:r>
      <w:r w:rsidR="00F45967">
        <w:rPr>
          <w:rFonts w:ascii="仿宋_GB2312" w:eastAsia="仿宋_GB2312" w:hAnsi="仿宋" w:cs="仿宋" w:hint="eastAsia"/>
          <w:sz w:val="32"/>
          <w:szCs w:val="32"/>
        </w:rPr>
        <w:t>开展</w:t>
      </w:r>
      <w:r w:rsidRPr="0015723E">
        <w:rPr>
          <w:rFonts w:ascii="仿宋_GB2312" w:eastAsia="仿宋_GB2312" w:hAnsi="仿宋" w:cs="仿宋" w:hint="eastAsia"/>
          <w:sz w:val="32"/>
          <w:szCs w:val="32"/>
        </w:rPr>
        <w:t>的</w:t>
      </w:r>
      <w:r w:rsidR="00F45967">
        <w:rPr>
          <w:rFonts w:ascii="仿宋_GB2312" w:eastAsia="仿宋_GB2312" w:hAnsi="仿宋" w:cs="仿宋" w:hint="eastAsia"/>
          <w:sz w:val="32"/>
          <w:szCs w:val="32"/>
        </w:rPr>
        <w:t>促进活动形势比较单一、效果不够明显，</w:t>
      </w:r>
      <w:r w:rsidRPr="0015723E">
        <w:rPr>
          <w:rFonts w:ascii="仿宋_GB2312" w:eastAsia="仿宋_GB2312" w:hAnsi="仿宋" w:cs="仿宋" w:hint="eastAsia"/>
          <w:sz w:val="32"/>
          <w:szCs w:val="32"/>
        </w:rPr>
        <w:t>还有</w:t>
      </w:r>
      <w:r w:rsidR="00F45967">
        <w:rPr>
          <w:rFonts w:ascii="仿宋_GB2312" w:eastAsia="仿宋_GB2312" w:hAnsi="仿宋" w:cs="仿宋" w:hint="eastAsia"/>
          <w:sz w:val="32"/>
          <w:szCs w:val="32"/>
        </w:rPr>
        <w:t>少数</w:t>
      </w:r>
      <w:r>
        <w:rPr>
          <w:rFonts w:ascii="仿宋_GB2312" w:eastAsia="仿宋_GB2312" w:hAnsi="仿宋" w:cs="仿宋" w:hint="eastAsia"/>
          <w:sz w:val="32"/>
          <w:szCs w:val="32"/>
        </w:rPr>
        <w:t>学生班级</w:t>
      </w:r>
      <w:r w:rsidRPr="0015723E">
        <w:rPr>
          <w:rFonts w:ascii="仿宋_GB2312" w:eastAsia="仿宋_GB2312" w:hAnsi="仿宋" w:cs="仿宋" w:hint="eastAsia"/>
          <w:sz w:val="32"/>
          <w:szCs w:val="32"/>
        </w:rPr>
        <w:t>没有就此开展宣传教育</w:t>
      </w:r>
      <w:r w:rsidR="00F45967">
        <w:rPr>
          <w:rFonts w:ascii="仿宋_GB2312" w:eastAsia="仿宋_GB2312" w:hAnsi="仿宋" w:cs="仿宋" w:hint="eastAsia"/>
          <w:sz w:val="32"/>
          <w:szCs w:val="32"/>
        </w:rPr>
        <w:t>活动</w:t>
      </w:r>
      <w:r w:rsidRPr="0015723E">
        <w:rPr>
          <w:rFonts w:ascii="仿宋_GB2312" w:eastAsia="仿宋_GB2312" w:hAnsi="仿宋" w:cs="仿宋" w:hint="eastAsia"/>
          <w:sz w:val="32"/>
          <w:szCs w:val="32"/>
        </w:rPr>
        <w:t>。</w:t>
      </w:r>
    </w:p>
    <w:p w:rsidR="00CF4C51" w:rsidRPr="0015723E" w:rsidRDefault="00CF4C51" w:rsidP="00CF4C51">
      <w:pPr>
        <w:spacing w:line="600" w:lineRule="exact"/>
        <w:ind w:firstLineChars="200" w:firstLine="643"/>
        <w:rPr>
          <w:rFonts w:ascii="仿宋_GB2312" w:eastAsia="仿宋_GB2312" w:hAnsi="仿宋" w:cs="仿宋"/>
          <w:b/>
          <w:sz w:val="32"/>
          <w:szCs w:val="32"/>
        </w:rPr>
      </w:pPr>
      <w:r w:rsidRPr="0015723E">
        <w:rPr>
          <w:rFonts w:ascii="仿宋_GB2312" w:eastAsia="仿宋_GB2312" w:hAnsi="仿宋" w:cs="仿宋" w:hint="eastAsia"/>
          <w:b/>
          <w:sz w:val="32"/>
          <w:szCs w:val="32"/>
        </w:rPr>
        <w:t>二、工作建议</w:t>
      </w:r>
    </w:p>
    <w:p w:rsidR="00CF4C51" w:rsidRPr="0015723E" w:rsidRDefault="00CF4C51" w:rsidP="00CF4C51">
      <w:pPr>
        <w:spacing w:line="600" w:lineRule="exact"/>
        <w:ind w:firstLineChars="200" w:firstLine="640"/>
        <w:rPr>
          <w:rFonts w:ascii="仿宋_GB2312" w:eastAsia="仿宋_GB2312" w:hAnsi="仿宋" w:cs="仿宋"/>
          <w:color w:val="000000" w:themeColor="text1"/>
          <w:sz w:val="32"/>
          <w:szCs w:val="32"/>
        </w:rPr>
      </w:pPr>
      <w:r>
        <w:rPr>
          <w:rFonts w:ascii="仿宋_GB2312" w:eastAsia="仿宋_GB2312" w:hAnsi="仿宋" w:cs="仿宋" w:hint="eastAsia"/>
          <w:color w:val="000000" w:themeColor="text1"/>
          <w:sz w:val="32"/>
          <w:szCs w:val="32"/>
        </w:rPr>
        <w:t>各单位</w:t>
      </w:r>
      <w:r w:rsidRPr="0015723E">
        <w:rPr>
          <w:rFonts w:ascii="仿宋_GB2312" w:eastAsia="仿宋_GB2312" w:hAnsi="仿宋" w:cs="仿宋" w:hint="eastAsia"/>
          <w:color w:val="000000" w:themeColor="text1"/>
          <w:sz w:val="32"/>
          <w:szCs w:val="32"/>
        </w:rPr>
        <w:t>要深刻认识习近平总书记重要指示精神的重大意义，切实增强厉行节约、反对浪费的思想自觉、政治自觉和行动自觉，切实把厉行勤俭节约、反对餐饮浪费作为增强“四个意识”、坚定“四个自信”、做到“两个维护”的具体行动和实践要求。要“</w:t>
      </w:r>
      <w:r>
        <w:rPr>
          <w:rFonts w:ascii="仿宋_GB2312" w:eastAsia="仿宋_GB2312" w:hAnsi="仿宋" w:cs="仿宋" w:hint="eastAsia"/>
          <w:color w:val="000000" w:themeColor="text1"/>
          <w:sz w:val="32"/>
          <w:szCs w:val="32"/>
        </w:rPr>
        <w:t>上</w:t>
      </w:r>
      <w:r w:rsidRPr="0015723E">
        <w:rPr>
          <w:rFonts w:ascii="仿宋_GB2312" w:eastAsia="仿宋_GB2312" w:hAnsi="仿宋" w:cs="仿宋" w:hint="eastAsia"/>
          <w:color w:val="000000" w:themeColor="text1"/>
          <w:sz w:val="32"/>
          <w:szCs w:val="32"/>
        </w:rPr>
        <w:t>接天</w:t>
      </w:r>
      <w:r>
        <w:rPr>
          <w:rFonts w:ascii="仿宋_GB2312" w:eastAsia="仿宋_GB2312" w:hAnsi="仿宋" w:cs="仿宋" w:hint="eastAsia"/>
          <w:color w:val="000000" w:themeColor="text1"/>
          <w:sz w:val="32"/>
          <w:szCs w:val="32"/>
        </w:rPr>
        <w:t>，下</w:t>
      </w:r>
      <w:r w:rsidRPr="0015723E">
        <w:rPr>
          <w:rFonts w:ascii="仿宋_GB2312" w:eastAsia="仿宋_GB2312" w:hAnsi="仿宋" w:cs="仿宋" w:hint="eastAsia"/>
          <w:color w:val="000000" w:themeColor="text1"/>
          <w:sz w:val="32"/>
          <w:szCs w:val="32"/>
        </w:rPr>
        <w:t>连地”，根据学校实际，面向师生需求，积极探索新途径、新方法，鼓励节约、制止浪费、倡导新风。</w:t>
      </w:r>
    </w:p>
    <w:p w:rsidR="00CF4C51" w:rsidRPr="0064523C" w:rsidRDefault="00CF4C51" w:rsidP="00CF4C51">
      <w:pPr>
        <w:spacing w:line="600" w:lineRule="exact"/>
        <w:ind w:firstLineChars="200" w:firstLine="640"/>
        <w:jc w:val="left"/>
        <w:rPr>
          <w:rFonts w:ascii="仿宋_GB2312" w:eastAsia="仿宋_GB2312"/>
          <w:sz w:val="32"/>
          <w:szCs w:val="32"/>
        </w:rPr>
      </w:pPr>
      <w:r w:rsidRPr="0015723E">
        <w:rPr>
          <w:rFonts w:ascii="仿宋_GB2312" w:eastAsia="仿宋_GB2312" w:hAnsi="仿宋" w:cs="仿宋" w:hint="eastAsia"/>
          <w:sz w:val="32"/>
          <w:szCs w:val="32"/>
        </w:rPr>
        <w:t>1.加强</w:t>
      </w:r>
      <w:r>
        <w:rPr>
          <w:rFonts w:ascii="仿宋_GB2312" w:eastAsia="仿宋_GB2312" w:hAnsi="仿宋" w:cs="仿宋" w:hint="eastAsia"/>
          <w:sz w:val="32"/>
          <w:szCs w:val="32"/>
        </w:rPr>
        <w:t>宣传</w:t>
      </w:r>
      <w:r w:rsidRPr="0015723E">
        <w:rPr>
          <w:rFonts w:ascii="仿宋_GB2312" w:eastAsia="仿宋_GB2312" w:hAnsi="仿宋" w:cs="仿宋" w:hint="eastAsia"/>
          <w:sz w:val="32"/>
          <w:szCs w:val="32"/>
        </w:rPr>
        <w:t>教育</w:t>
      </w:r>
      <w:r>
        <w:rPr>
          <w:rFonts w:ascii="仿宋_GB2312" w:eastAsia="仿宋_GB2312" w:hAnsi="仿宋" w:cs="仿宋" w:hint="eastAsia"/>
          <w:sz w:val="32"/>
          <w:szCs w:val="32"/>
        </w:rPr>
        <w:t>。</w:t>
      </w:r>
      <w:r w:rsidRPr="0015723E">
        <w:rPr>
          <w:rFonts w:ascii="仿宋_GB2312" w:eastAsia="仿宋_GB2312" w:hAnsi="仿宋" w:cs="仿宋" w:hint="eastAsia"/>
          <w:color w:val="000000" w:themeColor="text1"/>
          <w:sz w:val="32"/>
          <w:szCs w:val="32"/>
        </w:rPr>
        <w:t>开展勤俭节约的宣传</w:t>
      </w:r>
      <w:r>
        <w:rPr>
          <w:rFonts w:ascii="仿宋_GB2312" w:eastAsia="仿宋_GB2312" w:hAnsi="仿宋" w:cs="仿宋" w:hint="eastAsia"/>
          <w:color w:val="000000" w:themeColor="text1"/>
          <w:sz w:val="32"/>
          <w:szCs w:val="32"/>
        </w:rPr>
        <w:t>教育</w:t>
      </w:r>
      <w:r w:rsidRPr="0015723E">
        <w:rPr>
          <w:rFonts w:ascii="仿宋_GB2312" w:eastAsia="仿宋_GB2312" w:hAnsi="仿宋" w:cs="仿宋" w:hint="eastAsia"/>
          <w:color w:val="000000" w:themeColor="text1"/>
          <w:sz w:val="32"/>
          <w:szCs w:val="32"/>
        </w:rPr>
        <w:t>引导，</w:t>
      </w:r>
      <w:r>
        <w:rPr>
          <w:rFonts w:ascii="仿宋_GB2312" w:eastAsia="仿宋_GB2312" w:hAnsi="仿宋" w:cs="仿宋" w:hint="eastAsia"/>
          <w:color w:val="000000" w:themeColor="text1"/>
          <w:sz w:val="32"/>
          <w:szCs w:val="32"/>
        </w:rPr>
        <w:t>在校园内</w:t>
      </w:r>
      <w:r w:rsidRPr="0015723E">
        <w:rPr>
          <w:rFonts w:ascii="仿宋_GB2312" w:eastAsia="仿宋_GB2312" w:hAnsi="仿宋" w:cs="仿宋" w:hint="eastAsia"/>
          <w:color w:val="000000" w:themeColor="text1"/>
          <w:sz w:val="32"/>
          <w:szCs w:val="32"/>
        </w:rPr>
        <w:t>营造</w:t>
      </w:r>
      <w:r>
        <w:rPr>
          <w:rFonts w:ascii="仿宋_GB2312" w:eastAsia="仿宋_GB2312" w:hAnsi="仿宋" w:cs="仿宋" w:hint="eastAsia"/>
          <w:color w:val="000000" w:themeColor="text1"/>
          <w:sz w:val="32"/>
          <w:szCs w:val="32"/>
        </w:rPr>
        <w:t>浓厚宣传氛围，</w:t>
      </w:r>
      <w:r w:rsidRPr="0015723E">
        <w:rPr>
          <w:rFonts w:ascii="仿宋_GB2312" w:eastAsia="仿宋_GB2312" w:hAnsi="仿宋" w:cs="仿宋" w:hint="eastAsia"/>
          <w:color w:val="000000" w:themeColor="text1"/>
          <w:sz w:val="32"/>
          <w:szCs w:val="32"/>
        </w:rPr>
        <w:t>大力</w:t>
      </w:r>
      <w:r>
        <w:rPr>
          <w:rFonts w:ascii="仿宋_GB2312" w:eastAsia="仿宋_GB2312" w:hAnsi="仿宋" w:cs="仿宋" w:hint="eastAsia"/>
          <w:color w:val="000000" w:themeColor="text1"/>
          <w:sz w:val="32"/>
          <w:szCs w:val="32"/>
        </w:rPr>
        <w:t>倡导绿色文明餐饮消费方式，促进养成</w:t>
      </w:r>
      <w:r w:rsidRPr="0015723E">
        <w:rPr>
          <w:rFonts w:ascii="仿宋_GB2312" w:eastAsia="仿宋_GB2312" w:hAnsi="仿宋" w:cs="仿宋" w:hint="eastAsia"/>
          <w:color w:val="000000" w:themeColor="text1"/>
          <w:sz w:val="32"/>
          <w:szCs w:val="32"/>
        </w:rPr>
        <w:t>勤俭节约、俭以养德</w:t>
      </w:r>
      <w:r>
        <w:rPr>
          <w:rFonts w:ascii="仿宋_GB2312" w:eastAsia="仿宋_GB2312" w:hAnsi="仿宋" w:cs="仿宋" w:hint="eastAsia"/>
          <w:color w:val="000000" w:themeColor="text1"/>
          <w:sz w:val="32"/>
          <w:szCs w:val="32"/>
        </w:rPr>
        <w:t>的良好习惯</w:t>
      </w:r>
      <w:r w:rsidRPr="0015723E">
        <w:rPr>
          <w:rFonts w:ascii="仿宋_GB2312" w:eastAsia="仿宋_GB2312" w:hAnsi="仿宋" w:cs="仿宋" w:hint="eastAsia"/>
          <w:color w:val="000000" w:themeColor="text1"/>
          <w:sz w:val="32"/>
          <w:szCs w:val="32"/>
        </w:rPr>
        <w:t>。通过思政课、主题</w:t>
      </w:r>
      <w:r>
        <w:rPr>
          <w:rFonts w:ascii="仿宋_GB2312" w:eastAsia="仿宋_GB2312" w:hAnsi="仿宋" w:cs="仿宋" w:hint="eastAsia"/>
          <w:color w:val="000000" w:themeColor="text1"/>
          <w:sz w:val="32"/>
          <w:szCs w:val="32"/>
        </w:rPr>
        <w:t>班会和</w:t>
      </w:r>
      <w:r w:rsidRPr="0015723E">
        <w:rPr>
          <w:rFonts w:ascii="仿宋_GB2312" w:eastAsia="仿宋_GB2312" w:hAnsi="仿宋" w:cs="仿宋" w:hint="eastAsia"/>
          <w:color w:val="000000" w:themeColor="text1"/>
          <w:sz w:val="32"/>
          <w:szCs w:val="32"/>
        </w:rPr>
        <w:t>“三微一端”等载体广泛宣传勤俭节约理念，在食堂、学生宿舍等公共场所张贴厉行勤俭节约、反对餐饮浪费的宣传教育海报标语</w:t>
      </w:r>
      <w:r>
        <w:rPr>
          <w:rFonts w:ascii="仿宋_GB2312" w:eastAsia="仿宋_GB2312" w:hAnsi="仿宋" w:cs="仿宋" w:hint="eastAsia"/>
          <w:color w:val="000000" w:themeColor="text1"/>
          <w:sz w:val="32"/>
          <w:szCs w:val="32"/>
        </w:rPr>
        <w:t>等</w:t>
      </w:r>
      <w:r w:rsidRPr="0015723E">
        <w:rPr>
          <w:rFonts w:ascii="仿宋_GB2312" w:eastAsia="仿宋_GB2312" w:hAnsi="仿宋" w:cs="仿宋" w:hint="eastAsia"/>
          <w:color w:val="000000" w:themeColor="text1"/>
          <w:sz w:val="32"/>
          <w:szCs w:val="32"/>
        </w:rPr>
        <w:t>，引导</w:t>
      </w:r>
      <w:r>
        <w:rPr>
          <w:rFonts w:ascii="仿宋_GB2312" w:eastAsia="仿宋_GB2312" w:hAnsi="仿宋" w:cs="仿宋" w:hint="eastAsia"/>
          <w:color w:val="000000" w:themeColor="text1"/>
          <w:sz w:val="32"/>
          <w:szCs w:val="32"/>
        </w:rPr>
        <w:t>师生</w:t>
      </w:r>
      <w:r w:rsidRPr="0015723E">
        <w:rPr>
          <w:rFonts w:ascii="仿宋_GB2312" w:eastAsia="仿宋_GB2312" w:hAnsi="仿宋" w:cs="仿宋" w:hint="eastAsia"/>
          <w:color w:val="000000" w:themeColor="text1"/>
          <w:sz w:val="32"/>
          <w:szCs w:val="32"/>
        </w:rPr>
        <w:t>树</w:t>
      </w:r>
      <w:r w:rsidRPr="0015723E">
        <w:rPr>
          <w:rFonts w:ascii="仿宋_GB2312" w:eastAsia="仿宋_GB2312" w:hAnsi="仿宋" w:cs="仿宋" w:hint="eastAsia"/>
          <w:color w:val="000000" w:themeColor="text1"/>
          <w:sz w:val="32"/>
          <w:szCs w:val="32"/>
        </w:rPr>
        <w:lastRenderedPageBreak/>
        <w:t>立节约粮食的就餐意识，养成良好的就餐习惯，真正将“节约为荣、浪费可耻”的观念内化于心，外化于行。</w:t>
      </w:r>
    </w:p>
    <w:p w:rsidR="00CF4C51" w:rsidRDefault="00CF4C51" w:rsidP="00CF4C51">
      <w:pPr>
        <w:spacing w:line="600" w:lineRule="exact"/>
        <w:ind w:firstLineChars="200" w:firstLine="640"/>
        <w:jc w:val="left"/>
        <w:rPr>
          <w:rFonts w:ascii="仿宋_GB2312" w:eastAsia="仿宋_GB2312" w:hAnsi="仿宋" w:cs="仿宋"/>
          <w:color w:val="000000" w:themeColor="text1"/>
          <w:sz w:val="32"/>
          <w:szCs w:val="32"/>
        </w:rPr>
      </w:pPr>
      <w:r w:rsidRPr="0015723E">
        <w:rPr>
          <w:rFonts w:ascii="仿宋_GB2312" w:eastAsia="仿宋_GB2312" w:hAnsi="仿宋" w:cs="仿宋" w:hint="eastAsia"/>
          <w:color w:val="000000" w:themeColor="text1"/>
          <w:sz w:val="32"/>
          <w:szCs w:val="32"/>
        </w:rPr>
        <w:t>2.增强服务能力</w:t>
      </w:r>
      <w:r>
        <w:rPr>
          <w:rFonts w:ascii="仿宋_GB2312" w:eastAsia="仿宋_GB2312" w:hAnsi="仿宋" w:cs="仿宋" w:hint="eastAsia"/>
          <w:color w:val="000000" w:themeColor="text1"/>
          <w:sz w:val="32"/>
          <w:szCs w:val="32"/>
        </w:rPr>
        <w:t>。</w:t>
      </w:r>
      <w:r>
        <w:rPr>
          <w:rFonts w:ascii="仿宋_GB2312" w:eastAsia="仿宋_GB2312" w:hAnsi="仿宋" w:cs="仿宋" w:hint="eastAsia"/>
          <w:sz w:val="32"/>
          <w:szCs w:val="32"/>
        </w:rPr>
        <w:t>积极推进服务创新</w:t>
      </w:r>
      <w:r w:rsidRPr="0015723E">
        <w:rPr>
          <w:rFonts w:ascii="仿宋_GB2312" w:eastAsia="仿宋_GB2312" w:hAnsi="仿宋" w:cs="仿宋" w:hint="eastAsia"/>
          <w:sz w:val="32"/>
          <w:szCs w:val="32"/>
        </w:rPr>
        <w:t>，</w:t>
      </w:r>
      <w:r>
        <w:rPr>
          <w:rFonts w:ascii="仿宋_GB2312" w:eastAsia="仿宋_GB2312" w:hAnsi="仿宋" w:cs="仿宋" w:hint="eastAsia"/>
          <w:sz w:val="32"/>
          <w:szCs w:val="32"/>
        </w:rPr>
        <w:t>食堂尝试</w:t>
      </w:r>
      <w:r w:rsidR="0075213C">
        <w:rPr>
          <w:rFonts w:ascii="仿宋_GB2312" w:eastAsia="仿宋_GB2312" w:hAnsi="仿宋" w:cs="仿宋" w:hint="eastAsia"/>
          <w:sz w:val="32"/>
          <w:szCs w:val="32"/>
        </w:rPr>
        <w:t>提供“半份半价”“小份适价”“热菜拼盘”</w:t>
      </w:r>
      <w:r w:rsidRPr="0015723E">
        <w:rPr>
          <w:rFonts w:ascii="仿宋_GB2312" w:eastAsia="仿宋_GB2312" w:hAnsi="仿宋" w:cs="仿宋" w:hint="eastAsia"/>
          <w:sz w:val="32"/>
          <w:szCs w:val="32"/>
        </w:rPr>
        <w:t>“计量收费”等精准化、个性化的用餐服务。持续优化菜品种类，</w:t>
      </w:r>
      <w:r w:rsidRPr="0015723E">
        <w:rPr>
          <w:rFonts w:ascii="仿宋_GB2312" w:eastAsia="仿宋_GB2312" w:hAnsi="仿宋" w:cs="仿宋" w:hint="eastAsia"/>
          <w:color w:val="000000" w:themeColor="text1"/>
          <w:sz w:val="32"/>
          <w:szCs w:val="32"/>
        </w:rPr>
        <w:t>减少因饭菜质量、口味因素导致的食物浪费，并定期进行数据分析，对订餐较少、剩量较多的菜品实施“下架”处理。</w:t>
      </w:r>
    </w:p>
    <w:p w:rsidR="00CF4C51" w:rsidRDefault="00CF4C51" w:rsidP="00CF4C51">
      <w:pPr>
        <w:spacing w:line="600" w:lineRule="exact"/>
        <w:ind w:firstLineChars="200" w:firstLine="640"/>
        <w:jc w:val="left"/>
        <w:rPr>
          <w:rFonts w:ascii="仿宋_GB2312" w:eastAsia="仿宋_GB2312" w:hAnsi="仿宋" w:cs="仿宋"/>
          <w:color w:val="000000" w:themeColor="text1"/>
          <w:sz w:val="32"/>
          <w:szCs w:val="32"/>
        </w:rPr>
      </w:pPr>
      <w:r>
        <w:rPr>
          <w:rFonts w:ascii="仿宋_GB2312" w:eastAsia="仿宋_GB2312" w:hAnsi="仿宋" w:cs="仿宋" w:hint="eastAsia"/>
          <w:color w:val="000000" w:themeColor="text1"/>
          <w:sz w:val="32"/>
          <w:szCs w:val="32"/>
        </w:rPr>
        <w:t>各级党组织、学团部门和后勤保障部门要创新形式，在全校开展“大学习、大宣传、大发动、大促进”等宣传教育活动，促进师生思想认识有提高、日常生活见行动、制止浪费显成效。</w:t>
      </w:r>
    </w:p>
    <w:p w:rsidR="00CF4C51" w:rsidRPr="00FA184C" w:rsidRDefault="00CF4C51" w:rsidP="00CF4C51">
      <w:pPr>
        <w:spacing w:line="600" w:lineRule="exact"/>
        <w:ind w:firstLineChars="200" w:firstLine="640"/>
        <w:jc w:val="left"/>
        <w:rPr>
          <w:rFonts w:ascii="仿宋_GB2312" w:eastAsia="仿宋_GB2312" w:hAnsi="仿宋" w:cs="仿宋"/>
          <w:color w:val="000000" w:themeColor="text1"/>
          <w:sz w:val="32"/>
          <w:szCs w:val="32"/>
        </w:rPr>
      </w:pPr>
      <w:r w:rsidRPr="00FA184C">
        <w:rPr>
          <w:rFonts w:ascii="仿宋_GB2312" w:eastAsia="仿宋_GB2312" w:hAnsi="仿宋" w:cs="仿宋" w:hint="eastAsia"/>
          <w:color w:val="000000" w:themeColor="text1"/>
          <w:sz w:val="32"/>
          <w:szCs w:val="32"/>
        </w:rPr>
        <w:t>3.持续监督检查。各单位要把制止餐饮浪费作为落实巡视整改贯彻落实上级重大决策部署的重要内容，作为践行社会主义核心价值观、落实党的群众路线和反对“四风”的重要举措，作为工作考核、师生评优评先、学生综合素质评价的重要参考；要加强公务接待和会议培训用餐管理，把节约粮食、制止餐饮浪费行为作为作风建设的重要内容。</w:t>
      </w:r>
    </w:p>
    <w:p w:rsidR="00CF4C51" w:rsidRDefault="00CF4C51" w:rsidP="00CF4C51">
      <w:pPr>
        <w:spacing w:line="600" w:lineRule="exact"/>
        <w:ind w:firstLineChars="200" w:firstLine="640"/>
        <w:jc w:val="left"/>
        <w:rPr>
          <w:rFonts w:ascii="仿宋_GB2312" w:eastAsia="仿宋_GB2312" w:hAnsi="仿宋" w:cs="仿宋"/>
          <w:color w:val="000000" w:themeColor="text1"/>
          <w:sz w:val="32"/>
          <w:szCs w:val="32"/>
        </w:rPr>
      </w:pPr>
      <w:r w:rsidRPr="00FA184C">
        <w:rPr>
          <w:rFonts w:ascii="仿宋_GB2312" w:eastAsia="仿宋_GB2312" w:hAnsi="仿宋" w:cs="仿宋" w:hint="eastAsia"/>
          <w:color w:val="000000" w:themeColor="text1"/>
          <w:sz w:val="32"/>
          <w:szCs w:val="32"/>
        </w:rPr>
        <w:t>学校纪委将把日常监督检查和专项检查结合起来，持续对浪费行为进行监督纠正；及时受理干部群众关于违规公款吃喝、餐饮浪费等问题的举报，一经发现核实将依规依纪严肃处理。</w:t>
      </w:r>
    </w:p>
    <w:p w:rsidR="00CF4C51" w:rsidRDefault="00CF4C51" w:rsidP="00CF4C51">
      <w:pPr>
        <w:spacing w:line="600" w:lineRule="exact"/>
        <w:ind w:firstLineChars="200" w:firstLine="640"/>
        <w:jc w:val="left"/>
        <w:rPr>
          <w:rFonts w:ascii="仿宋_GB2312" w:eastAsia="仿宋_GB2312" w:hAnsi="仿宋" w:cs="仿宋"/>
          <w:color w:val="000000" w:themeColor="text1"/>
          <w:sz w:val="32"/>
          <w:szCs w:val="32"/>
        </w:rPr>
      </w:pPr>
    </w:p>
    <w:p w:rsidR="00F45967" w:rsidRDefault="00F45967">
      <w:pPr>
        <w:spacing w:line="500" w:lineRule="exact"/>
        <w:jc w:val="left"/>
        <w:rPr>
          <w:rFonts w:ascii="Times New Roman" w:eastAsia="仿宋_GB2312" w:hAnsi="Times New Roman" w:cs="Times New Roman"/>
          <w:sz w:val="32"/>
          <w:szCs w:val="32"/>
        </w:rPr>
      </w:pPr>
    </w:p>
    <w:p w:rsidR="000E2E66" w:rsidRPr="00186CB4" w:rsidRDefault="00446201">
      <w:pPr>
        <w:spacing w:line="500" w:lineRule="exact"/>
        <w:jc w:val="left"/>
        <w:rPr>
          <w:rFonts w:ascii="Times New Roman" w:eastAsia="仿宋_GB2312" w:hAnsi="Times New Roman" w:cs="Times New Roman"/>
          <w:sz w:val="32"/>
          <w:szCs w:val="32"/>
        </w:rPr>
      </w:pPr>
      <w:r>
        <w:rPr>
          <w:rFonts w:ascii="Times New Roman" w:hAnsi="Times New Roman" w:cs="Times New Roman"/>
          <w:noProof/>
          <w:sz w:val="32"/>
        </w:rPr>
        <w:pict>
          <v:line id="直接连接符 3" o:spid="_x0000_s1027" style="position:absolute;z-index:251659264;visibility:visible" from="-.15pt,3.5pt" to="493.1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lac2AEAAMMDAAAOAAAAZHJzL2Uyb0RvYy54bWysU0uO1DAQ3SNxB8t7Okn3JE1HnZ7FjGCD&#10;oMXnAB7H7lj4J9t00pfgAkjsYMWSPbdhOAZlJ51BgGaB2FTs+L1X9crl7eWgJDoy54XRDS4WOUZM&#10;U9MKfWjwm9dPHj3GyAeiWyKNZg0+MY8vdw8fbHtbs6XpjGyZQyCifd3bBnch2DrLPO2YIn5hLNNw&#10;yI1TJMDWHbLWkR7UlcyWeV5lvXGtdYYy7+Hv9XiId0mfc0bDC849C0g2GGoLKboUb2LMdltSHxyx&#10;naBTGeQfqlBEaEg6S12TQNA7J/6QUoI64w0PC2pUZjgXlCUP4KbIf3PzqiOWJS/QHG/nNvn/J0uf&#10;H/cOibbBK4w0UXBFtx++fn//6ce3jxBvv3xGq9ik3voasFd676adt3sXHQ/cqfgFL2ho8Lpcl2WJ&#10;0anB1XqTV5upx2wIiMJ5tawuNgVcBQVEcVHlZZTP7nSs8+EpMwrFRYOl0LEFpCbHZz6M0DMEeLGu&#10;sZK0CifJIljql4yDLUi4Suw0UOxKOnQkMArt22JKm5CRwoWUMym/nzRhI42lIZuJy/uJMzplNDrM&#10;RCW0cX8jh+FcKh/xZ9ej12j7xrSndC+pHTApqaHTVMdR/HWf6Hdvb/cTAAD//wMAUEsDBBQABgAI&#10;AAAAIQAQ/gmy4AAAAAkBAAAPAAAAZHJzL2Rvd25yZXYueG1sTI9NS8NAEIbvgv9hGcGLtJuWJmnT&#10;bIoIHiJYsBXP2+w0iWZnQ3abxn/veNLj+8E7z+S7yXZixMG3jhQs5hEIpMqZlmoF78fn2RqED5qM&#10;7hyhgm/0sCtub3KdGXelNxwPoRY8Qj7TCpoQ+kxKXzVotZ+7HomzsxusDiyHWppBX3ncdnIZRYm0&#10;uiW+0Ogenxqsvg4Xq+Cz/Cjr+CFtz/tV/KKPY/xKY6nU/d30uAURcAp/ZfjFZ3QomOnkLmS86BTM&#10;FgmjBwXLeAWCC5tkw8aJjTQFWeTy/wfFDwAAAP//AwBQSwECLQAUAAYACAAAACEAtoM4kv4AAADh&#10;AQAAEwAAAAAAAAAAAAAAAAAAAAAAW0NvbnRlbnRfVHlwZXNdLnhtbFBLAQItABQABgAIAAAAIQA4&#10;/SH/1gAAAJQBAAALAAAAAAAAAAAAAAAAAC8BAABfcmVscy8ucmVsc1BLAQItABQABgAIAAAAIQAl&#10;Tlac2AEAAMMDAAAOAAAAAAAAAAAAAAAAAC4CAABkcnMvZTJvRG9jLnhtbFBLAQItABQABgAIAAAA&#10;IQAQ/gmy4AAAAAkBAAAPAAAAAAAAAAAAAAAAADIEAABkcnMvZG93bnJldi54bWxQSwUGAAAAAAQA&#10;BADzAAAAPwUAAAAA&#10;" strokecolor="black [3200]" strokeweight="1.5pt">
            <v:stroke joinstyle="miter"/>
          </v:line>
        </w:pict>
      </w:r>
      <w:r w:rsidR="00F45967">
        <w:rPr>
          <w:rFonts w:ascii="Times New Roman" w:eastAsia="仿宋_GB2312" w:hAnsi="Times New Roman" w:cs="Times New Roman"/>
          <w:sz w:val="32"/>
          <w:szCs w:val="32"/>
        </w:rPr>
        <w:t>报送</w:t>
      </w:r>
      <w:r w:rsidR="006C777A">
        <w:rPr>
          <w:rFonts w:ascii="Times New Roman" w:eastAsia="仿宋_GB2312" w:hAnsi="Times New Roman" w:cs="Times New Roman" w:hint="eastAsia"/>
          <w:sz w:val="32"/>
          <w:szCs w:val="32"/>
        </w:rPr>
        <w:t>：</w:t>
      </w:r>
      <w:bookmarkStart w:id="0" w:name="_GoBack"/>
      <w:bookmarkEnd w:id="0"/>
      <w:r w:rsidR="001571F7" w:rsidRPr="00186CB4">
        <w:rPr>
          <w:rFonts w:ascii="Times New Roman" w:eastAsia="仿宋_GB2312" w:hAnsi="Times New Roman" w:cs="Times New Roman"/>
          <w:sz w:val="32"/>
          <w:szCs w:val="32"/>
        </w:rPr>
        <w:t>校领导、党委常委、纪委委员</w:t>
      </w:r>
    </w:p>
    <w:p w:rsidR="000E2E66" w:rsidRPr="00186CB4" w:rsidRDefault="001571F7">
      <w:pPr>
        <w:spacing w:line="500" w:lineRule="exact"/>
        <w:jc w:val="left"/>
        <w:rPr>
          <w:rFonts w:ascii="Times New Roman" w:eastAsia="仿宋" w:hAnsi="Times New Roman" w:cs="Times New Roman"/>
          <w:sz w:val="32"/>
          <w:szCs w:val="32"/>
        </w:rPr>
      </w:pPr>
      <w:r w:rsidRPr="00186CB4">
        <w:rPr>
          <w:rFonts w:ascii="Times New Roman" w:eastAsia="仿宋_GB2312" w:hAnsi="Times New Roman" w:cs="Times New Roman"/>
          <w:sz w:val="32"/>
          <w:szCs w:val="32"/>
        </w:rPr>
        <w:t>发送：各相关部门</w:t>
      </w:r>
      <w:r w:rsidRPr="00186CB4">
        <w:rPr>
          <w:rFonts w:ascii="Times New Roman" w:eastAsia="仿宋_GB2312" w:hAnsi="Times New Roman" w:cs="Times New Roman"/>
          <w:sz w:val="32"/>
          <w:szCs w:val="32"/>
        </w:rPr>
        <w:t xml:space="preserve"> </w:t>
      </w:r>
      <w:r w:rsidRPr="00186CB4">
        <w:rPr>
          <w:rFonts w:ascii="Times New Roman" w:eastAsia="仿宋" w:hAnsi="Times New Roman" w:cs="Times New Roman"/>
          <w:sz w:val="32"/>
          <w:szCs w:val="32"/>
        </w:rPr>
        <w:t xml:space="preserve">                       </w:t>
      </w:r>
    </w:p>
    <w:sectPr w:rsidR="000E2E66" w:rsidRPr="00186CB4" w:rsidSect="008F0CB6">
      <w:footerReference w:type="default" r:id="rId8"/>
      <w:pgSz w:w="11906" w:h="16838"/>
      <w:pgMar w:top="1440" w:right="1418" w:bottom="1440" w:left="136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6201" w:rsidRDefault="00446201" w:rsidP="00F9660F">
      <w:r>
        <w:separator/>
      </w:r>
    </w:p>
  </w:endnote>
  <w:endnote w:type="continuationSeparator" w:id="0">
    <w:p w:rsidR="00446201" w:rsidRDefault="00446201" w:rsidP="00F96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ans-serif">
    <w:altName w:val="Segoe Print"/>
    <w:charset w:val="00"/>
    <w:family w:val="auto"/>
    <w:pitch w:val="default"/>
  </w:font>
  <w:font w:name="Courier New">
    <w:panose1 w:val="02070309020205020404"/>
    <w:charset w:val="00"/>
    <w:family w:val="modern"/>
    <w:pitch w:val="fixed"/>
    <w:sig w:usb0="E0002EFF" w:usb1="C0007843" w:usb2="00000009" w:usb3="00000000" w:csb0="000001FF" w:csb1="00000000"/>
  </w:font>
  <w:font w:name="隶书">
    <w:panose1 w:val="0201050906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8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711238"/>
      <w:docPartObj>
        <w:docPartGallery w:val="Page Numbers (Bottom of Page)"/>
        <w:docPartUnique/>
      </w:docPartObj>
    </w:sdtPr>
    <w:sdtEndPr/>
    <w:sdtContent>
      <w:p w:rsidR="00F9660F" w:rsidRDefault="00481B36">
        <w:pPr>
          <w:pStyle w:val="a7"/>
          <w:jc w:val="center"/>
        </w:pPr>
        <w:r>
          <w:fldChar w:fldCharType="begin"/>
        </w:r>
        <w:r w:rsidR="00F9660F">
          <w:instrText>PAGE   \* MERGEFORMAT</w:instrText>
        </w:r>
        <w:r>
          <w:fldChar w:fldCharType="separate"/>
        </w:r>
        <w:r w:rsidR="006C777A" w:rsidRPr="006C777A">
          <w:rPr>
            <w:noProof/>
            <w:lang w:val="zh-CN"/>
          </w:rPr>
          <w:t>3</w:t>
        </w:r>
        <w:r>
          <w:fldChar w:fldCharType="end"/>
        </w:r>
      </w:p>
    </w:sdtContent>
  </w:sdt>
  <w:p w:rsidR="00F9660F" w:rsidRDefault="00F9660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6201" w:rsidRDefault="00446201" w:rsidP="00F9660F">
      <w:r>
        <w:separator/>
      </w:r>
    </w:p>
  </w:footnote>
  <w:footnote w:type="continuationSeparator" w:id="0">
    <w:p w:rsidR="00446201" w:rsidRDefault="00446201" w:rsidP="00F966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E34AC1"/>
    <w:multiLevelType w:val="singleLevel"/>
    <w:tmpl w:val="81E34AC1"/>
    <w:lvl w:ilvl="0">
      <w:start w:val="1"/>
      <w:numFmt w:val="chineseCounting"/>
      <w:suff w:val="nothing"/>
      <w:lvlText w:val="%1、"/>
      <w:lvlJc w:val="left"/>
      <w:rPr>
        <w:rFonts w:hint="eastAsia"/>
      </w:rPr>
    </w:lvl>
  </w:abstractNum>
  <w:abstractNum w:abstractNumId="1" w15:restartNumberingAfterBreak="0">
    <w:nsid w:val="9D4E0F95"/>
    <w:multiLevelType w:val="singleLevel"/>
    <w:tmpl w:val="9D4E0F95"/>
    <w:lvl w:ilvl="0">
      <w:start w:val="1"/>
      <w:numFmt w:val="decimal"/>
      <w:suff w:val="space"/>
      <w:lvlText w:val="%1."/>
      <w:lvlJc w:val="left"/>
    </w:lvl>
  </w:abstractNum>
  <w:abstractNum w:abstractNumId="2" w15:restartNumberingAfterBreak="0">
    <w:nsid w:val="2C67183C"/>
    <w:multiLevelType w:val="hybridMultilevel"/>
    <w:tmpl w:val="00561D50"/>
    <w:lvl w:ilvl="0" w:tplc="301032B0">
      <w:start w:val="3"/>
      <w:numFmt w:val="japaneseCounting"/>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strokecolor="none [3200]">
      <v:stroke color="none [3200]" weight="1.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2D98305B"/>
    <w:rsid w:val="00035658"/>
    <w:rsid w:val="000E2E66"/>
    <w:rsid w:val="001403C4"/>
    <w:rsid w:val="001571F7"/>
    <w:rsid w:val="00186CB4"/>
    <w:rsid w:val="002108E8"/>
    <w:rsid w:val="00275146"/>
    <w:rsid w:val="00297F68"/>
    <w:rsid w:val="002B12A0"/>
    <w:rsid w:val="002D172E"/>
    <w:rsid w:val="00394BEB"/>
    <w:rsid w:val="003E525A"/>
    <w:rsid w:val="00446201"/>
    <w:rsid w:val="00481B36"/>
    <w:rsid w:val="00571B8F"/>
    <w:rsid w:val="00650748"/>
    <w:rsid w:val="00662318"/>
    <w:rsid w:val="006C777A"/>
    <w:rsid w:val="0075213C"/>
    <w:rsid w:val="0075219D"/>
    <w:rsid w:val="007F328C"/>
    <w:rsid w:val="008B57C2"/>
    <w:rsid w:val="008F0CB6"/>
    <w:rsid w:val="00927874"/>
    <w:rsid w:val="009F133D"/>
    <w:rsid w:val="00A80114"/>
    <w:rsid w:val="00AA065A"/>
    <w:rsid w:val="00B01942"/>
    <w:rsid w:val="00B93815"/>
    <w:rsid w:val="00BE1CF1"/>
    <w:rsid w:val="00CC3A50"/>
    <w:rsid w:val="00CF4C51"/>
    <w:rsid w:val="00DD054A"/>
    <w:rsid w:val="00E87E04"/>
    <w:rsid w:val="00EC3079"/>
    <w:rsid w:val="00EE7CD7"/>
    <w:rsid w:val="00F45967"/>
    <w:rsid w:val="00F9660F"/>
    <w:rsid w:val="00FE34D7"/>
    <w:rsid w:val="037560B6"/>
    <w:rsid w:val="05740407"/>
    <w:rsid w:val="0C9D115E"/>
    <w:rsid w:val="13DA79AB"/>
    <w:rsid w:val="151745CC"/>
    <w:rsid w:val="15486FC5"/>
    <w:rsid w:val="1E0C1BF0"/>
    <w:rsid w:val="20596119"/>
    <w:rsid w:val="22BB4565"/>
    <w:rsid w:val="22C95BA0"/>
    <w:rsid w:val="253078BE"/>
    <w:rsid w:val="2CD403F4"/>
    <w:rsid w:val="2CF56F52"/>
    <w:rsid w:val="2D98305B"/>
    <w:rsid w:val="2F27221F"/>
    <w:rsid w:val="332F168D"/>
    <w:rsid w:val="33611F2A"/>
    <w:rsid w:val="34652410"/>
    <w:rsid w:val="34D64A86"/>
    <w:rsid w:val="3A8655FC"/>
    <w:rsid w:val="3FAC759B"/>
    <w:rsid w:val="43B162E0"/>
    <w:rsid w:val="4AC30A5C"/>
    <w:rsid w:val="4DF7112D"/>
    <w:rsid w:val="4EEB6117"/>
    <w:rsid w:val="508A3E9D"/>
    <w:rsid w:val="5184105B"/>
    <w:rsid w:val="51FF7AC5"/>
    <w:rsid w:val="552569C5"/>
    <w:rsid w:val="56B537B6"/>
    <w:rsid w:val="57A90DD2"/>
    <w:rsid w:val="5A50150F"/>
    <w:rsid w:val="5C421D4F"/>
    <w:rsid w:val="5FAE7156"/>
    <w:rsid w:val="61517BB1"/>
    <w:rsid w:val="65581E53"/>
    <w:rsid w:val="65F664A9"/>
    <w:rsid w:val="66196A03"/>
    <w:rsid w:val="6D3C57E0"/>
    <w:rsid w:val="6DC14DB9"/>
    <w:rsid w:val="6F385BD3"/>
    <w:rsid w:val="6F3D36AC"/>
    <w:rsid w:val="6F9D27A4"/>
    <w:rsid w:val="6FAA2560"/>
    <w:rsid w:val="72C254B8"/>
    <w:rsid w:val="733D750C"/>
    <w:rsid w:val="73F55F2D"/>
    <w:rsid w:val="75D56770"/>
    <w:rsid w:val="7BD95D9E"/>
    <w:rsid w:val="7D8E6E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none [3200]">
      <v:stroke color="none [3200]" weight="1.5pt"/>
    </o:shapedefaults>
    <o:shapelayout v:ext="edit">
      <o:idmap v:ext="edit" data="1"/>
    </o:shapelayout>
  </w:shapeDefaults>
  <w:decimalSymbol w:val="."/>
  <w:listSeparator w:val=","/>
  <w15:docId w15:val="{75312930-DB68-45FF-B9AB-74807A6D2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0CB6"/>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qFormat/>
    <w:rsid w:val="008F0CB6"/>
    <w:pPr>
      <w:ind w:leftChars="2500" w:left="100"/>
    </w:pPr>
  </w:style>
  <w:style w:type="paragraph" w:styleId="a5">
    <w:name w:val="Balloon Text"/>
    <w:basedOn w:val="a"/>
    <w:link w:val="a6"/>
    <w:qFormat/>
    <w:rsid w:val="008F0CB6"/>
    <w:rPr>
      <w:sz w:val="18"/>
      <w:szCs w:val="18"/>
    </w:rPr>
  </w:style>
  <w:style w:type="paragraph" w:styleId="a7">
    <w:name w:val="footer"/>
    <w:basedOn w:val="a"/>
    <w:link w:val="a8"/>
    <w:uiPriority w:val="99"/>
    <w:rsid w:val="008F0CB6"/>
    <w:pPr>
      <w:tabs>
        <w:tab w:val="center" w:pos="4153"/>
        <w:tab w:val="right" w:pos="8306"/>
      </w:tabs>
      <w:snapToGrid w:val="0"/>
      <w:jc w:val="left"/>
    </w:pPr>
    <w:rPr>
      <w:sz w:val="18"/>
      <w:szCs w:val="18"/>
    </w:rPr>
  </w:style>
  <w:style w:type="paragraph" w:styleId="a9">
    <w:name w:val="header"/>
    <w:basedOn w:val="a"/>
    <w:link w:val="aa"/>
    <w:rsid w:val="008F0CB6"/>
    <w:pPr>
      <w:pBdr>
        <w:bottom w:val="single" w:sz="6" w:space="1" w:color="auto"/>
      </w:pBdr>
      <w:tabs>
        <w:tab w:val="center" w:pos="4153"/>
        <w:tab w:val="right" w:pos="8306"/>
      </w:tabs>
      <w:snapToGrid w:val="0"/>
      <w:jc w:val="center"/>
    </w:pPr>
    <w:rPr>
      <w:sz w:val="18"/>
      <w:szCs w:val="18"/>
    </w:rPr>
  </w:style>
  <w:style w:type="paragraph" w:styleId="ab">
    <w:name w:val="Normal (Web)"/>
    <w:basedOn w:val="a"/>
    <w:rsid w:val="008F0CB6"/>
    <w:pPr>
      <w:spacing w:beforeAutospacing="1" w:afterAutospacing="1"/>
      <w:jc w:val="left"/>
    </w:pPr>
    <w:rPr>
      <w:rFonts w:cs="Times New Roman"/>
      <w:kern w:val="0"/>
      <w:sz w:val="24"/>
    </w:rPr>
  </w:style>
  <w:style w:type="character" w:styleId="ac">
    <w:name w:val="FollowedHyperlink"/>
    <w:basedOn w:val="a0"/>
    <w:qFormat/>
    <w:rsid w:val="008F0CB6"/>
    <w:rPr>
      <w:rFonts w:ascii="sans-serif" w:eastAsia="sans-serif" w:hAnsi="sans-serif" w:cs="sans-serif" w:hint="default"/>
      <w:color w:val="000000"/>
      <w:u w:val="none"/>
    </w:rPr>
  </w:style>
  <w:style w:type="character" w:styleId="ad">
    <w:name w:val="Emphasis"/>
    <w:basedOn w:val="a0"/>
    <w:qFormat/>
    <w:rsid w:val="008F0CB6"/>
  </w:style>
  <w:style w:type="character" w:styleId="HTML">
    <w:name w:val="HTML Definition"/>
    <w:basedOn w:val="a0"/>
    <w:rsid w:val="008F0CB6"/>
  </w:style>
  <w:style w:type="character" w:styleId="HTML0">
    <w:name w:val="HTML Acronym"/>
    <w:basedOn w:val="a0"/>
    <w:rsid w:val="008F0CB6"/>
  </w:style>
  <w:style w:type="character" w:styleId="HTML1">
    <w:name w:val="HTML Variable"/>
    <w:basedOn w:val="a0"/>
    <w:rsid w:val="008F0CB6"/>
  </w:style>
  <w:style w:type="character" w:styleId="ae">
    <w:name w:val="Hyperlink"/>
    <w:basedOn w:val="a0"/>
    <w:rsid w:val="008F0CB6"/>
    <w:rPr>
      <w:rFonts w:ascii="sans-serif" w:eastAsia="sans-serif" w:hAnsi="sans-serif" w:cs="sans-serif"/>
      <w:color w:val="000000"/>
      <w:u w:val="none"/>
    </w:rPr>
  </w:style>
  <w:style w:type="character" w:styleId="HTML2">
    <w:name w:val="HTML Code"/>
    <w:basedOn w:val="a0"/>
    <w:rsid w:val="008F0CB6"/>
    <w:rPr>
      <w:rFonts w:ascii="Courier New" w:hAnsi="Courier New"/>
      <w:sz w:val="20"/>
    </w:rPr>
  </w:style>
  <w:style w:type="character" w:styleId="HTML3">
    <w:name w:val="HTML Cite"/>
    <w:basedOn w:val="a0"/>
    <w:rsid w:val="008F0CB6"/>
  </w:style>
  <w:style w:type="character" w:customStyle="1" w:styleId="aa">
    <w:name w:val="页眉 字符"/>
    <w:basedOn w:val="a0"/>
    <w:link w:val="a9"/>
    <w:rsid w:val="008F0CB6"/>
    <w:rPr>
      <w:rFonts w:asciiTheme="minorHAnsi" w:eastAsiaTheme="minorEastAsia" w:hAnsiTheme="minorHAnsi" w:cstheme="minorBidi"/>
      <w:kern w:val="2"/>
      <w:sz w:val="18"/>
      <w:szCs w:val="18"/>
    </w:rPr>
  </w:style>
  <w:style w:type="character" w:customStyle="1" w:styleId="a8">
    <w:name w:val="页脚 字符"/>
    <w:basedOn w:val="a0"/>
    <w:link w:val="a7"/>
    <w:uiPriority w:val="99"/>
    <w:rsid w:val="008F0CB6"/>
    <w:rPr>
      <w:rFonts w:asciiTheme="minorHAnsi" w:eastAsiaTheme="minorEastAsia" w:hAnsiTheme="minorHAnsi" w:cstheme="minorBidi"/>
      <w:kern w:val="2"/>
      <w:sz w:val="18"/>
      <w:szCs w:val="18"/>
    </w:rPr>
  </w:style>
  <w:style w:type="character" w:customStyle="1" w:styleId="a4">
    <w:name w:val="日期 字符"/>
    <w:basedOn w:val="a0"/>
    <w:link w:val="a3"/>
    <w:rsid w:val="008F0CB6"/>
    <w:rPr>
      <w:rFonts w:asciiTheme="minorHAnsi" w:eastAsiaTheme="minorEastAsia" w:hAnsiTheme="minorHAnsi" w:cstheme="minorBidi"/>
      <w:kern w:val="2"/>
      <w:sz w:val="21"/>
      <w:szCs w:val="24"/>
    </w:rPr>
  </w:style>
  <w:style w:type="character" w:customStyle="1" w:styleId="a6">
    <w:name w:val="批注框文本 字符"/>
    <w:basedOn w:val="a0"/>
    <w:link w:val="a5"/>
    <w:rsid w:val="008F0CB6"/>
    <w:rPr>
      <w:rFonts w:asciiTheme="minorHAnsi" w:eastAsiaTheme="minorEastAsia" w:hAnsiTheme="minorHAnsi" w:cstheme="minorBidi"/>
      <w:kern w:val="2"/>
      <w:sz w:val="18"/>
      <w:szCs w:val="18"/>
    </w:rPr>
  </w:style>
  <w:style w:type="character" w:customStyle="1" w:styleId="item-name">
    <w:name w:val="item-name"/>
    <w:basedOn w:val="a0"/>
    <w:qFormat/>
    <w:rsid w:val="008F0CB6"/>
  </w:style>
  <w:style w:type="character" w:customStyle="1" w:styleId="item-name1">
    <w:name w:val="item-name1"/>
    <w:basedOn w:val="a0"/>
    <w:qFormat/>
    <w:rsid w:val="008F0CB6"/>
  </w:style>
  <w:style w:type="character" w:customStyle="1" w:styleId="column-name">
    <w:name w:val="column-name"/>
    <w:basedOn w:val="a0"/>
    <w:rsid w:val="008F0CB6"/>
    <w:rPr>
      <w:color w:val="FFFFFF"/>
    </w:rPr>
  </w:style>
  <w:style w:type="character" w:customStyle="1" w:styleId="column-name1">
    <w:name w:val="column-name1"/>
    <w:basedOn w:val="a0"/>
    <w:qFormat/>
    <w:rsid w:val="008F0CB6"/>
    <w:rPr>
      <w:color w:val="EEEEEE"/>
    </w:rPr>
  </w:style>
  <w:style w:type="character" w:customStyle="1" w:styleId="yinti">
    <w:name w:val="yinti"/>
    <w:basedOn w:val="a0"/>
    <w:rsid w:val="008F0CB6"/>
    <w:rPr>
      <w:sz w:val="27"/>
      <w:szCs w:val="27"/>
    </w:rPr>
  </w:style>
  <w:style w:type="character" w:customStyle="1" w:styleId="xuboxtabnow">
    <w:name w:val="xubox_tabnow"/>
    <w:basedOn w:val="a0"/>
    <w:rsid w:val="008F0CB6"/>
    <w:rPr>
      <w:bdr w:val="single" w:sz="6" w:space="0" w:color="CCCCCC"/>
      <w:shd w:val="clear" w:color="auto" w:fill="FFFFFF"/>
    </w:rPr>
  </w:style>
  <w:style w:type="paragraph" w:styleId="af">
    <w:name w:val="List Paragraph"/>
    <w:basedOn w:val="a"/>
    <w:uiPriority w:val="99"/>
    <w:unhideWhenUsed/>
    <w:rsid w:val="001571F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3</Pages>
  <Words>231</Words>
  <Characters>1322</Characters>
  <Application>Microsoft Office Word</Application>
  <DocSecurity>0</DocSecurity>
  <Lines>11</Lines>
  <Paragraphs>3</Paragraphs>
  <ScaleCrop>false</ScaleCrop>
  <Company>Hewlett-Packard Company</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徐建平</dc:creator>
  <cp:lastModifiedBy>汪隽</cp:lastModifiedBy>
  <cp:revision>22</cp:revision>
  <cp:lastPrinted>2020-09-22T01:49:00Z</cp:lastPrinted>
  <dcterms:created xsi:type="dcterms:W3CDTF">2020-03-03T03:47:00Z</dcterms:created>
  <dcterms:modified xsi:type="dcterms:W3CDTF">2020-09-22T06:47:00Z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